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801967">
        <w:rPr>
          <w:rFonts w:ascii="Times New Roman" w:hAnsi="Times New Roman"/>
          <w:sz w:val="28"/>
          <w:szCs w:val="28"/>
        </w:rPr>
        <w:t>6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12D05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B16EDD" w:rsidRDefault="00B16EDD" w:rsidP="00B16ED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01967">
        <w:rPr>
          <w:rFonts w:ascii="Times New Roman" w:hAnsi="Times New Roman"/>
          <w:sz w:val="28"/>
          <w:szCs w:val="28"/>
        </w:rPr>
        <w:t>21.06.2022 № 81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 xml:space="preserve">Приложение </w:t>
      </w:r>
      <w:r w:rsidR="001838DF">
        <w:rPr>
          <w:rFonts w:ascii="Times New Roman" w:hAnsi="Times New Roman"/>
          <w:sz w:val="28"/>
          <w:szCs w:val="28"/>
        </w:rPr>
        <w:t>7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 xml:space="preserve">к решению Думы города </w:t>
      </w:r>
      <w:proofErr w:type="spellStart"/>
      <w:r w:rsidRPr="003567AC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6F4E9D" w:rsidRPr="0083078B" w:rsidRDefault="006F4E9D" w:rsidP="006F4E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</w:t>
      </w:r>
      <w:r w:rsidRPr="0083078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.12.202</w:t>
      </w:r>
      <w:r w:rsidRPr="0083078B">
        <w:rPr>
          <w:rFonts w:ascii="Times New Roman" w:hAnsi="Times New Roman"/>
          <w:sz w:val="28"/>
          <w:szCs w:val="28"/>
        </w:rPr>
        <w:t>1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Pr="0083078B">
        <w:rPr>
          <w:rFonts w:ascii="Times New Roman" w:hAnsi="Times New Roman"/>
          <w:sz w:val="28"/>
          <w:szCs w:val="28"/>
        </w:rPr>
        <w:t>32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города </w:t>
      </w:r>
      <w:proofErr w:type="spellStart"/>
      <w:r w:rsidRPr="00CA4D8D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CA4D8D">
        <w:rPr>
          <w:rFonts w:ascii="Times New Roman" w:hAnsi="Times New Roman"/>
          <w:sz w:val="28"/>
          <w:szCs w:val="28"/>
        </w:rPr>
        <w:t xml:space="preserve"> на 20</w:t>
      </w:r>
      <w:r w:rsidR="00B95E90">
        <w:rPr>
          <w:rFonts w:ascii="Times New Roman" w:hAnsi="Times New Roman"/>
          <w:sz w:val="28"/>
          <w:szCs w:val="28"/>
        </w:rPr>
        <w:t>2</w:t>
      </w:r>
      <w:r w:rsidR="00C56AC3">
        <w:rPr>
          <w:rFonts w:ascii="Times New Roman" w:hAnsi="Times New Roman"/>
          <w:sz w:val="28"/>
          <w:szCs w:val="28"/>
        </w:rPr>
        <w:t>2</w:t>
      </w:r>
      <w:r w:rsidRPr="00CA4D8D">
        <w:rPr>
          <w:rFonts w:ascii="Times New Roman" w:hAnsi="Times New Roman"/>
          <w:sz w:val="28"/>
          <w:szCs w:val="28"/>
        </w:rPr>
        <w:t>год</w:t>
      </w:r>
    </w:p>
    <w:p w:rsidR="009A076C" w:rsidRDefault="009A076C" w:rsidP="009A076C">
      <w:pPr>
        <w:spacing w:after="0" w:line="240" w:lineRule="auto"/>
        <w:rPr>
          <w:rFonts w:ascii="Times New Roman" w:hAnsi="Times New Roman"/>
          <w:color w:val="000000"/>
          <w:szCs w:val="24"/>
        </w:rPr>
      </w:pPr>
    </w:p>
    <w:p w:rsidR="00801967" w:rsidRDefault="00801967" w:rsidP="00801967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bookmarkStart w:id="0" w:name="_GoBack"/>
      <w:r>
        <w:t>(в ред. решения Думы города от 08.02.2022 № 51, от 21.06.2022 № 81)</w:t>
      </w:r>
    </w:p>
    <w:p w:rsidR="009A076C" w:rsidRPr="00E96934" w:rsidRDefault="00801967" w:rsidP="00801967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3"/>
            <w:rFonts w:ascii="Times New Roman" w:hAnsi="Times New Roman"/>
            <w:sz w:val="20"/>
            <w:szCs w:val="20"/>
          </w:rPr>
          <w:t>редакции</w:t>
        </w:r>
      </w:hyperlink>
      <w:r>
        <w:rPr>
          <w:rFonts w:ascii="Times New Roman" w:hAnsi="Times New Roman"/>
          <w:sz w:val="20"/>
          <w:szCs w:val="20"/>
        </w:rPr>
        <w:t>)</w:t>
      </w:r>
    </w:p>
    <w:bookmarkEnd w:id="0"/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7"/>
        <w:gridCol w:w="520"/>
        <w:gridCol w:w="520"/>
        <w:gridCol w:w="1180"/>
      </w:tblGrid>
      <w:tr w:rsidR="00BE4C92" w:rsidRPr="004F5712" w:rsidTr="00011C61">
        <w:trPr>
          <w:cantSplit/>
          <w:trHeight w:val="230"/>
          <w:tblHeader/>
        </w:trPr>
        <w:tc>
          <w:tcPr>
            <w:tcW w:w="7937" w:type="dxa"/>
            <w:vMerge w:val="restart"/>
            <w:shd w:val="clear" w:color="auto" w:fill="auto"/>
            <w:vAlign w:val="center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80" w:type="dxa"/>
            <w:vMerge w:val="restart"/>
            <w:shd w:val="clear" w:color="auto" w:fill="auto"/>
            <w:vAlign w:val="center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BE4C92" w:rsidRPr="004F5712" w:rsidTr="00011C61">
        <w:trPr>
          <w:cantSplit/>
          <w:trHeight w:val="230"/>
          <w:tblHeader/>
        </w:trPr>
        <w:tc>
          <w:tcPr>
            <w:tcW w:w="7937" w:type="dxa"/>
            <w:vMerge/>
            <w:vAlign w:val="center"/>
            <w:hideMark/>
          </w:tcPr>
          <w:p w:rsidR="00BE4C92" w:rsidRPr="004F5712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BE4C92" w:rsidRPr="004F5712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BE4C92" w:rsidRPr="004F5712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BE4C92" w:rsidRPr="004F5712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E4C92" w:rsidRPr="004F5712" w:rsidTr="00011C61">
        <w:trPr>
          <w:cantSplit/>
          <w:trHeight w:val="20"/>
          <w:tblHeader/>
        </w:trPr>
        <w:tc>
          <w:tcPr>
            <w:tcW w:w="7937" w:type="dxa"/>
            <w:shd w:val="clear" w:color="auto" w:fill="auto"/>
            <w:vAlign w:val="center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493 703,6</w:t>
            </w:r>
          </w:p>
        </w:tc>
      </w:tr>
      <w:tr w:rsidR="00BE4C92" w:rsidRPr="004F5712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4F5712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5 521,1</w:t>
            </w:r>
          </w:p>
        </w:tc>
      </w:tr>
      <w:tr w:rsidR="00BE4C92" w:rsidRPr="004F5712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4F5712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17 492,6</w:t>
            </w:r>
          </w:p>
        </w:tc>
      </w:tr>
      <w:tr w:rsidR="00BE4C92" w:rsidRPr="004F5712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4F5712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100 653,3</w:t>
            </w:r>
          </w:p>
        </w:tc>
      </w:tr>
      <w:tr w:rsidR="00BE4C92" w:rsidRPr="004F5712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4F5712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4,4</w:t>
            </w:r>
          </w:p>
        </w:tc>
      </w:tr>
      <w:tr w:rsidR="00BE4C92" w:rsidRPr="004F5712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4F5712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41 603,2</w:t>
            </w:r>
          </w:p>
        </w:tc>
      </w:tr>
      <w:tr w:rsidR="00BE4C92" w:rsidRPr="004F5712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4F5712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2 472,6</w:t>
            </w:r>
          </w:p>
        </w:tc>
      </w:tr>
      <w:tr w:rsidR="00BE4C92" w:rsidRPr="004F5712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4F5712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325 956,5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5 436,6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5 436,6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30 364,9</w:t>
            </w:r>
          </w:p>
        </w:tc>
      </w:tr>
      <w:tr w:rsidR="00BE4C92" w:rsidRPr="004F5712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4F5712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5 281,2</w:t>
            </w:r>
          </w:p>
        </w:tc>
      </w:tr>
      <w:tr w:rsidR="00BE4C92" w:rsidRPr="004F5712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4F5712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323,9</w:t>
            </w:r>
          </w:p>
        </w:tc>
      </w:tr>
      <w:tr w:rsidR="00BE4C92" w:rsidRPr="004F5712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4F5712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23 238,8</w:t>
            </w:r>
          </w:p>
        </w:tc>
      </w:tr>
      <w:tr w:rsidR="00BE4C92" w:rsidRPr="004F5712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4F5712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1 521,0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311 048,2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4 071,2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14 261,7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83 557,1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108 851,9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11 409,6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88 896,7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472 183,5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22 177,1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221 592,6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184 453,6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43 960,3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3 939,2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780,2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3 159,0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2 070 989,4</w:t>
            </w:r>
          </w:p>
        </w:tc>
      </w:tr>
      <w:tr w:rsidR="00BE4C92" w:rsidRPr="004F5712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4F5712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577 591,9</w:t>
            </w:r>
          </w:p>
        </w:tc>
      </w:tr>
      <w:tr w:rsidR="00BE4C92" w:rsidRPr="004F5712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4F5712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1 198 838,7</w:t>
            </w:r>
          </w:p>
        </w:tc>
      </w:tr>
      <w:tr w:rsidR="00BE4C92" w:rsidRPr="004F5712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4F5712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122 692,6</w:t>
            </w:r>
          </w:p>
        </w:tc>
      </w:tr>
      <w:tr w:rsidR="00BE4C92" w:rsidRPr="004F5712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4F5712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4F5712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143 183,8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28 682,4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181 799,3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174 502,3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7 297,0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3 223,1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115 407,7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7 794,3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13 140,3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79 582,9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14 890,2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528 632,1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106 791,1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415 931,2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5 511,8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31 361,7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23 979,6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7 382,1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3 369,0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sz w:val="20"/>
                <w:szCs w:val="20"/>
              </w:rPr>
              <w:t>3 369,0</w:t>
            </w:r>
          </w:p>
        </w:tc>
      </w:tr>
      <w:tr w:rsidR="00BE4C92" w:rsidRPr="0069190C" w:rsidTr="00011C61">
        <w:trPr>
          <w:cantSplit/>
          <w:trHeight w:val="20"/>
        </w:trPr>
        <w:tc>
          <w:tcPr>
            <w:tcW w:w="7937" w:type="dxa"/>
            <w:shd w:val="clear" w:color="auto" w:fill="auto"/>
            <w:noWrap/>
            <w:hideMark/>
          </w:tcPr>
          <w:p w:rsidR="00BE4C92" w:rsidRPr="0069190C" w:rsidRDefault="00BE4C92" w:rsidP="00011C6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BE4C92" w:rsidRPr="0069190C" w:rsidRDefault="00BE4C92" w:rsidP="00011C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9190C">
              <w:rPr>
                <w:rFonts w:ascii="Times New Roman" w:eastAsia="Times New Roman" w:hAnsi="Times New Roman"/>
                <w:bCs/>
                <w:sz w:val="20"/>
                <w:szCs w:val="20"/>
              </w:rPr>
              <w:t>4 251 458,3</w:t>
            </w:r>
          </w:p>
        </w:tc>
      </w:tr>
    </w:tbl>
    <w:p w:rsidR="00B90C74" w:rsidRDefault="00B95E90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-215900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BE65B3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F61A7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3.4pt;margin-top:-17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    <v:textbox>
                  <w:txbxContent>
                    <w:p w:rsidR="005F61A7" w:rsidRPr="00C57630" w:rsidRDefault="00BE65B3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="005F61A7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BE4C92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DB9" w:rsidRDefault="00581DB9" w:rsidP="00E619A7">
      <w:pPr>
        <w:spacing w:after="0" w:line="240" w:lineRule="auto"/>
      </w:pPr>
      <w:r>
        <w:separator/>
      </w:r>
    </w:p>
  </w:endnote>
  <w:endnote w:type="continuationSeparator" w:id="0">
    <w:p w:rsidR="00581DB9" w:rsidRDefault="00581DB9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DB9" w:rsidRDefault="00581DB9" w:rsidP="00E619A7">
      <w:pPr>
        <w:spacing w:after="0" w:line="240" w:lineRule="auto"/>
      </w:pPr>
      <w:r>
        <w:separator/>
      </w:r>
    </w:p>
  </w:footnote>
  <w:footnote w:type="continuationSeparator" w:id="0">
    <w:p w:rsidR="00581DB9" w:rsidRDefault="00581DB9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Pr="00BE65B3" w:rsidRDefault="00B90C74" w:rsidP="004E3D30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BE65B3">
      <w:rPr>
        <w:rStyle w:val="a9"/>
        <w:rFonts w:ascii="Times New Roman" w:hAnsi="Times New Roman"/>
        <w:sz w:val="24"/>
        <w:szCs w:val="24"/>
      </w:rPr>
      <w:fldChar w:fldCharType="begin"/>
    </w:r>
    <w:r w:rsidRPr="00BE65B3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BE65B3">
      <w:rPr>
        <w:rStyle w:val="a9"/>
        <w:rFonts w:ascii="Times New Roman" w:hAnsi="Times New Roman"/>
        <w:sz w:val="24"/>
        <w:szCs w:val="24"/>
      </w:rPr>
      <w:fldChar w:fldCharType="separate"/>
    </w:r>
    <w:r w:rsidR="00BE4C92">
      <w:rPr>
        <w:rStyle w:val="a9"/>
        <w:rFonts w:ascii="Times New Roman" w:hAnsi="Times New Roman"/>
        <w:noProof/>
        <w:sz w:val="24"/>
        <w:szCs w:val="24"/>
      </w:rPr>
      <w:t>154</w:t>
    </w:r>
    <w:r w:rsidRPr="00BE65B3">
      <w:rPr>
        <w:rStyle w:val="a9"/>
        <w:rFonts w:ascii="Times New Roman" w:hAnsi="Times New Roman"/>
        <w:sz w:val="24"/>
        <w:szCs w:val="24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1838DF"/>
    <w:rsid w:val="001A22AB"/>
    <w:rsid w:val="001B0E10"/>
    <w:rsid w:val="00255EA7"/>
    <w:rsid w:val="002626C5"/>
    <w:rsid w:val="00282C3B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53F6F"/>
    <w:rsid w:val="00580B38"/>
    <w:rsid w:val="00581DB9"/>
    <w:rsid w:val="005A590F"/>
    <w:rsid w:val="005E14B3"/>
    <w:rsid w:val="005F0725"/>
    <w:rsid w:val="005F61A7"/>
    <w:rsid w:val="00615C20"/>
    <w:rsid w:val="00674CB7"/>
    <w:rsid w:val="006A3ECC"/>
    <w:rsid w:val="006B446A"/>
    <w:rsid w:val="006C47E0"/>
    <w:rsid w:val="006E1A1C"/>
    <w:rsid w:val="006F4E9D"/>
    <w:rsid w:val="007115D2"/>
    <w:rsid w:val="0074264E"/>
    <w:rsid w:val="00791F48"/>
    <w:rsid w:val="00793DF4"/>
    <w:rsid w:val="007A007B"/>
    <w:rsid w:val="007F7F41"/>
    <w:rsid w:val="00801967"/>
    <w:rsid w:val="00837D84"/>
    <w:rsid w:val="008E02FC"/>
    <w:rsid w:val="008F6AED"/>
    <w:rsid w:val="00943092"/>
    <w:rsid w:val="00946EFF"/>
    <w:rsid w:val="009A076C"/>
    <w:rsid w:val="009E395E"/>
    <w:rsid w:val="00A1338E"/>
    <w:rsid w:val="00A21B76"/>
    <w:rsid w:val="00A372B7"/>
    <w:rsid w:val="00AE3837"/>
    <w:rsid w:val="00B01386"/>
    <w:rsid w:val="00B140C5"/>
    <w:rsid w:val="00B16EDD"/>
    <w:rsid w:val="00B263E5"/>
    <w:rsid w:val="00B51A53"/>
    <w:rsid w:val="00B90C74"/>
    <w:rsid w:val="00B95E90"/>
    <w:rsid w:val="00BE4C92"/>
    <w:rsid w:val="00BE65B3"/>
    <w:rsid w:val="00C37951"/>
    <w:rsid w:val="00C56AC3"/>
    <w:rsid w:val="00C57630"/>
    <w:rsid w:val="00CA4D8D"/>
    <w:rsid w:val="00D40128"/>
    <w:rsid w:val="00D564E8"/>
    <w:rsid w:val="00D8084D"/>
    <w:rsid w:val="00E23F23"/>
    <w:rsid w:val="00E525EA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718C43-9AF5-43B9-A631-1339243BE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  <w:style w:type="paragraph" w:styleId="2">
    <w:name w:val="Body Text Indent 2"/>
    <w:basedOn w:val="a"/>
    <w:link w:val="20"/>
    <w:uiPriority w:val="99"/>
    <w:unhideWhenUsed/>
    <w:rsid w:val="00801967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01967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.gov86.org/files/2022/fincom/rd-ot-10-12-2021-N-32-v-red-N-51.ra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Олеся Спехова</cp:lastModifiedBy>
  <cp:revision>6</cp:revision>
  <cp:lastPrinted>2022-02-08T10:05:00Z</cp:lastPrinted>
  <dcterms:created xsi:type="dcterms:W3CDTF">2022-02-02T04:49:00Z</dcterms:created>
  <dcterms:modified xsi:type="dcterms:W3CDTF">2022-06-29T06:11:00Z</dcterms:modified>
</cp:coreProperties>
</file>